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drawing>
          <wp:anchor behindDoc="0" distT="114300" distB="114300" distL="133350" distR="114300" simplePos="0" locked="0" layoutInCell="1" allowOverlap="1" relativeHeight="2">
            <wp:simplePos x="0" y="0"/>
            <wp:positionH relativeFrom="page">
              <wp:posOffset>4537710</wp:posOffset>
            </wp:positionH>
            <wp:positionV relativeFrom="page">
              <wp:posOffset>500380</wp:posOffset>
            </wp:positionV>
            <wp:extent cx="2598420" cy="71183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11524" t="28746" r="11500" b="29691"/>
                    <a:stretch>
                      <a:fillRect/>
                    </a:stretch>
                  </pic:blipFill>
                  <pic:spPr bwMode="auto">
                    <a:xfrm>
                      <a:off x="0" y="0"/>
                      <a:ext cx="2598420" cy="711835"/>
                    </a:xfrm>
                    <a:prstGeom prst="rect">
                      <a:avLst/>
                    </a:prstGeom>
                  </pic:spPr>
                </pic:pic>
              </a:graphicData>
            </a:graphic>
          </wp:anchor>
        </w:drawing>
        <w:drawing>
          <wp:anchor behindDoc="0" distT="114300" distB="114300" distL="114300" distR="114300" simplePos="0" locked="0" layoutInCell="1" allowOverlap="1" relativeHeight="3">
            <wp:simplePos x="0" y="0"/>
            <wp:positionH relativeFrom="margin">
              <wp:posOffset>-506095</wp:posOffset>
            </wp:positionH>
            <wp:positionV relativeFrom="margin">
              <wp:posOffset>-114935</wp:posOffset>
            </wp:positionV>
            <wp:extent cx="1105535" cy="70167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rcRect l="0" t="23505" r="50499" b="16438"/>
                    <a:stretch>
                      <a:fillRect/>
                    </a:stretch>
                  </pic:blipFill>
                  <pic:spPr bwMode="auto">
                    <a:xfrm>
                      <a:off x="0" y="0"/>
                      <a:ext cx="1105535" cy="701675"/>
                    </a:xfrm>
                    <a:prstGeom prst="rect">
                      <a:avLst/>
                    </a:prstGeom>
                  </pic:spPr>
                </pic:pic>
              </a:graphicData>
            </a:graphic>
          </wp:anchor>
        </w:drawing>
      </w:r>
    </w:p>
    <w:tbl>
      <w:tblPr>
        <w:tblStyle w:val="a"/>
        <w:tblW w:w="10203" w:type="dxa"/>
        <w:jc w:val="left"/>
        <w:tblInd w:w="-900" w:type="dxa"/>
        <w:tblBorders>
          <w:bottom w:val="single" w:sz="4" w:space="0" w:color="333399"/>
          <w:insideH w:val="single" w:sz="4" w:space="0" w:color="333399"/>
        </w:tblBorders>
        <w:tblCellMar>
          <w:top w:w="0" w:type="dxa"/>
          <w:left w:w="108" w:type="dxa"/>
          <w:bottom w:w="0" w:type="dxa"/>
          <w:right w:w="108" w:type="dxa"/>
        </w:tblCellMar>
        <w:tblLook w:val="0000"/>
      </w:tblPr>
      <w:tblGrid>
        <w:gridCol w:w="1992"/>
        <w:gridCol w:w="1706"/>
        <w:gridCol w:w="6504"/>
      </w:tblGrid>
      <w:tr>
        <w:trPr>
          <w:trHeight w:val="627" w:hRule="atLeast"/>
        </w:trPr>
        <w:tc>
          <w:tcPr>
            <w:tcW w:w="10202" w:type="dxa"/>
            <w:gridSpan w:val="3"/>
            <w:tcBorders>
              <w:bottom w:val="single" w:sz="4" w:space="0" w:color="333399"/>
              <w:insideH w:val="single" w:sz="4" w:space="0" w:color="333399"/>
            </w:tcBorders>
            <w:shd w:fill="auto" w:val="clear"/>
          </w:tcPr>
          <w:p>
            <w:pPr>
              <w:pStyle w:val="LOnormal"/>
              <w:spacing w:before="240" w:after="0"/>
              <w:rPr>
                <w:rFonts w:ascii="Arial" w:hAnsi="Arial" w:eastAsia="Arial" w:cs="Arial"/>
                <w:color w:val="333399"/>
                <w:sz w:val="36"/>
                <w:szCs w:val="36"/>
              </w:rPr>
            </w:pPr>
            <w:r>
              <w:rPr>
                <w:rFonts w:eastAsia="Arial" w:cs="Arial" w:ascii="Arial" w:hAnsi="Arial"/>
                <w:color w:val="808080"/>
                <w:sz w:val="36"/>
                <w:szCs w:val="36"/>
              </w:rPr>
              <w:t xml:space="preserve">Unidad 4. </w:t>
            </w:r>
            <w:r>
              <w:rPr>
                <w:rFonts w:eastAsia="Arial" w:cs="Arial" w:ascii="Arial" w:hAnsi="Arial"/>
                <w:bCs/>
                <w:color w:val="808080"/>
                <w:sz w:val="36"/>
                <w:szCs w:val="36"/>
              </w:rPr>
              <w:t>El Administrador de Aula</w:t>
            </w:r>
          </w:p>
        </w:tc>
      </w:tr>
      <w:tr>
        <w:trPr>
          <w:trHeight w:val="456" w:hRule="atLeast"/>
        </w:trPr>
        <w:tc>
          <w:tcPr>
            <w:tcW w:w="10202" w:type="dxa"/>
            <w:gridSpan w:val="3"/>
            <w:tcBorders>
              <w:top w:val="single" w:sz="4" w:space="0" w:color="333399"/>
              <w:bottom w:val="single" w:sz="4" w:space="0" w:color="333399"/>
              <w:insideH w:val="single" w:sz="4" w:space="0" w:color="333399"/>
            </w:tcBorders>
            <w:shd w:fill="auto" w:val="clear"/>
          </w:tcPr>
          <w:p>
            <w:pPr>
              <w:pStyle w:val="LOnormal"/>
              <w:rPr>
                <w:rFonts w:ascii="Arial" w:hAnsi="Arial" w:eastAsia="Arial" w:cs="Arial"/>
              </w:rPr>
            </w:pPr>
            <w:r>
              <w:rPr>
                <w:rFonts w:eastAsia="Arial" w:cs="Arial" w:ascii="Arial" w:hAnsi="Arial"/>
              </w:rPr>
            </w:r>
          </w:p>
        </w:tc>
      </w:tr>
      <w:tr>
        <w:trPr>
          <w:trHeight w:val="182" w:hRule="atLeast"/>
        </w:trPr>
        <w:tc>
          <w:tcPr>
            <w:tcW w:w="3698" w:type="dxa"/>
            <w:gridSpan w:val="2"/>
            <w:tcBorders>
              <w:top w:val="single" w:sz="4" w:space="0" w:color="333399"/>
              <w:bottom w:val="single" w:sz="4" w:space="0" w:color="333399"/>
              <w:insideH w:val="single" w:sz="4" w:space="0" w:color="333399"/>
            </w:tcBorders>
            <w:shd w:fill="auto" w:val="clear"/>
          </w:tcPr>
          <w:p>
            <w:pPr>
              <w:pStyle w:val="LOnormal"/>
              <w:rPr>
                <w:rFonts w:ascii="Arial" w:hAnsi="Arial" w:eastAsia="Arial" w:cs="Arial"/>
                <w:color w:val="808080"/>
              </w:rPr>
            </w:pPr>
            <w:r>
              <w:rPr>
                <w:rFonts w:eastAsia="Arial" w:cs="Arial" w:ascii="Arial" w:hAnsi="Arial"/>
                <w:b/>
                <w:color w:val="808080"/>
              </w:rPr>
              <w:t>Unidad 4</w:t>
            </w:r>
          </w:p>
        </w:tc>
        <w:tc>
          <w:tcPr>
            <w:tcW w:w="6504" w:type="dxa"/>
            <w:tcBorders>
              <w:top w:val="single" w:sz="4" w:space="0" w:color="333399"/>
              <w:bottom w:val="single" w:sz="4" w:space="0" w:color="333399"/>
              <w:insideH w:val="single" w:sz="4" w:space="0" w:color="333399"/>
            </w:tcBorders>
            <w:shd w:fill="auto" w:val="clear"/>
          </w:tcPr>
          <w:p>
            <w:pPr>
              <w:pStyle w:val="LOnormal"/>
              <w:rPr>
                <w:rFonts w:ascii="Arial" w:hAnsi="Arial" w:eastAsia="Arial" w:cs="Arial"/>
                <w:color w:val="808080"/>
              </w:rPr>
            </w:pPr>
            <w:r>
              <w:rPr>
                <w:rFonts w:eastAsia="Arial" w:cs="Arial" w:ascii="Arial" w:hAnsi="Arial"/>
                <w:b/>
                <w:color w:val="808080"/>
              </w:rPr>
              <w:t>Actividad</w:t>
            </w:r>
            <w:r>
              <w:rPr>
                <w:rFonts w:eastAsia="Arial" w:cs="Arial" w:ascii="Arial" w:hAnsi="Arial"/>
                <w:b/>
                <w:color w:val="333399"/>
              </w:rPr>
              <w:t xml:space="preserve"> </w:t>
            </w:r>
            <w:r>
              <w:rPr>
                <w:rFonts w:eastAsia="Arial" w:cs="Arial" w:ascii="Arial" w:hAnsi="Arial"/>
                <w:b/>
                <w:color w:val="808080"/>
              </w:rPr>
              <w:t>2</w:t>
            </w:r>
          </w:p>
        </w:tc>
      </w:tr>
      <w:tr>
        <w:trPr>
          <w:trHeight w:val="485" w:hRule="atLeast"/>
        </w:trPr>
        <w:tc>
          <w:tcPr>
            <w:tcW w:w="1992" w:type="dxa"/>
            <w:tcBorders>
              <w:top w:val="single" w:sz="4" w:space="0" w:color="333399"/>
              <w:bottom w:val="single" w:sz="4" w:space="0" w:color="333399"/>
              <w:insideH w:val="single" w:sz="4" w:space="0" w:color="333399"/>
            </w:tcBorders>
            <w:shd w:fill="auto" w:val="clear"/>
          </w:tcPr>
          <w:p>
            <w:pPr>
              <w:pStyle w:val="LOnormal"/>
              <w:rPr>
                <w:rFonts w:ascii="Arial" w:hAnsi="Arial" w:eastAsia="Arial" w:cs="Arial"/>
                <w:b/>
                <w:b/>
                <w:color w:val="333399"/>
                <w:sz w:val="20"/>
                <w:szCs w:val="20"/>
              </w:rPr>
            </w:pPr>
            <w:r>
              <w:rPr>
                <w:rFonts w:eastAsia="Arial" w:cs="Arial" w:ascii="Arial" w:hAnsi="Arial"/>
                <w:b/>
                <w:color w:val="333399"/>
                <w:sz w:val="20"/>
                <w:szCs w:val="20"/>
              </w:rPr>
            </w:r>
          </w:p>
          <w:p>
            <w:pPr>
              <w:pStyle w:val="LOnormal"/>
              <w:rPr>
                <w:rFonts w:ascii="Arial" w:hAnsi="Arial" w:eastAsia="Arial" w:cs="Arial"/>
                <w:color w:val="333399"/>
                <w:sz w:val="20"/>
                <w:szCs w:val="20"/>
              </w:rPr>
            </w:pPr>
            <w:r>
              <w:rPr>
                <w:rFonts w:eastAsia="Arial" w:cs="Arial" w:ascii="Arial" w:hAnsi="Arial"/>
                <w:b/>
                <w:color w:val="333399"/>
                <w:sz w:val="20"/>
                <w:szCs w:val="20"/>
              </w:rPr>
              <w:t>Nombre:</w:t>
            </w:r>
          </w:p>
        </w:tc>
        <w:tc>
          <w:tcPr>
            <w:tcW w:w="8210" w:type="dxa"/>
            <w:gridSpan w:val="2"/>
            <w:tcBorders>
              <w:top w:val="single" w:sz="4" w:space="0" w:color="333399"/>
              <w:bottom w:val="single" w:sz="4" w:space="0" w:color="333399"/>
              <w:insideH w:val="single" w:sz="4" w:space="0" w:color="333399"/>
            </w:tcBorders>
            <w:shd w:color="auto" w:fill="E0E0E0" w:val="clear"/>
          </w:tcPr>
          <w:p>
            <w:pPr>
              <w:pStyle w:val="LOnormal"/>
              <w:rPr>
                <w:rFonts w:ascii="Arial" w:hAnsi="Arial" w:eastAsia="Arial" w:cs="Arial"/>
              </w:rPr>
            </w:pPr>
            <w:r>
              <w:rPr>
                <w:rFonts w:eastAsia="Arial" w:cs="Arial" w:ascii="Arial" w:hAnsi="Arial"/>
              </w:rPr>
              <w:t>JOSE ALBERTO</w:t>
            </w:r>
          </w:p>
        </w:tc>
      </w:tr>
      <w:tr>
        <w:trPr>
          <w:trHeight w:val="171" w:hRule="atLeast"/>
        </w:trPr>
        <w:tc>
          <w:tcPr>
            <w:tcW w:w="1992" w:type="dxa"/>
            <w:tcBorders>
              <w:top w:val="single" w:sz="4" w:space="0" w:color="333399"/>
              <w:bottom w:val="single" w:sz="4" w:space="0" w:color="333399"/>
              <w:insideH w:val="single" w:sz="4" w:space="0" w:color="333399"/>
            </w:tcBorders>
            <w:shd w:fill="auto" w:val="clear"/>
          </w:tcPr>
          <w:p>
            <w:pPr>
              <w:pStyle w:val="LOnormal"/>
              <w:rPr>
                <w:rFonts w:ascii="Arial" w:hAnsi="Arial" w:eastAsia="Arial" w:cs="Arial"/>
                <w:color w:val="333333"/>
                <w:sz w:val="8"/>
                <w:szCs w:val="8"/>
              </w:rPr>
            </w:pPr>
            <w:r>
              <w:rPr>
                <w:rFonts w:eastAsia="Arial" w:cs="Arial" w:ascii="Arial" w:hAnsi="Arial"/>
                <w:color w:val="333333"/>
                <w:sz w:val="8"/>
                <w:szCs w:val="8"/>
              </w:rPr>
            </w:r>
          </w:p>
        </w:tc>
        <w:tc>
          <w:tcPr>
            <w:tcW w:w="8210" w:type="dxa"/>
            <w:gridSpan w:val="2"/>
            <w:tcBorders>
              <w:top w:val="single" w:sz="4" w:space="0" w:color="333399"/>
              <w:bottom w:val="single" w:sz="4" w:space="0" w:color="333399"/>
              <w:insideH w:val="single" w:sz="4" w:space="0" w:color="333399"/>
            </w:tcBorders>
            <w:shd w:fill="auto" w:val="clear"/>
          </w:tcPr>
          <w:p>
            <w:pPr>
              <w:pStyle w:val="LOnormal"/>
              <w:rPr>
                <w:rFonts w:ascii="Arial" w:hAnsi="Arial" w:eastAsia="Arial" w:cs="Arial"/>
                <w:sz w:val="8"/>
                <w:szCs w:val="8"/>
              </w:rPr>
            </w:pPr>
            <w:r>
              <w:rPr>
                <w:rFonts w:eastAsia="Arial" w:cs="Arial" w:ascii="Arial" w:hAnsi="Arial"/>
                <w:sz w:val="8"/>
                <w:szCs w:val="8"/>
              </w:rPr>
            </w:r>
          </w:p>
        </w:tc>
      </w:tr>
      <w:tr>
        <w:trPr>
          <w:trHeight w:val="485" w:hRule="atLeast"/>
        </w:trPr>
        <w:tc>
          <w:tcPr>
            <w:tcW w:w="1992" w:type="dxa"/>
            <w:tcBorders>
              <w:top w:val="single" w:sz="4" w:space="0" w:color="333399"/>
              <w:bottom w:val="single" w:sz="4" w:space="0" w:color="333399"/>
              <w:insideH w:val="single" w:sz="4" w:space="0" w:color="333399"/>
            </w:tcBorders>
            <w:shd w:fill="auto" w:val="clear"/>
          </w:tcPr>
          <w:p>
            <w:pPr>
              <w:pStyle w:val="LOnormal"/>
              <w:rPr>
                <w:rFonts w:ascii="Arial" w:hAnsi="Arial" w:eastAsia="Arial" w:cs="Arial"/>
                <w:color w:val="333399"/>
                <w:sz w:val="20"/>
                <w:szCs w:val="20"/>
              </w:rPr>
            </w:pPr>
            <w:r>
              <w:rPr>
                <w:rFonts w:eastAsia="Arial" w:cs="Arial" w:ascii="Arial" w:hAnsi="Arial"/>
                <w:b/>
                <w:color w:val="333399"/>
                <w:sz w:val="20"/>
                <w:szCs w:val="20"/>
              </w:rPr>
              <w:t>Apellidos:</w:t>
            </w:r>
          </w:p>
        </w:tc>
        <w:tc>
          <w:tcPr>
            <w:tcW w:w="8210" w:type="dxa"/>
            <w:gridSpan w:val="2"/>
            <w:tcBorders>
              <w:top w:val="single" w:sz="4" w:space="0" w:color="333399"/>
              <w:bottom w:val="single" w:sz="4" w:space="0" w:color="333399"/>
              <w:insideH w:val="single" w:sz="4" w:space="0" w:color="333399"/>
            </w:tcBorders>
            <w:shd w:color="auto" w:fill="E0E0E0" w:val="clear"/>
          </w:tcPr>
          <w:p>
            <w:pPr>
              <w:pStyle w:val="LOnormal"/>
              <w:rPr>
                <w:rFonts w:ascii="Arial" w:hAnsi="Arial" w:eastAsia="Arial" w:cs="Arial"/>
              </w:rPr>
            </w:pPr>
            <w:r>
              <w:rPr>
                <w:rFonts w:eastAsia="Arial" w:cs="Arial" w:ascii="Arial" w:hAnsi="Arial"/>
              </w:rPr>
              <w:t>ARANDA MENCHERO</w:t>
            </w:r>
          </w:p>
        </w:tc>
      </w:tr>
      <w:tr>
        <w:trPr>
          <w:trHeight w:val="56" w:hRule="atLeast"/>
        </w:trPr>
        <w:tc>
          <w:tcPr>
            <w:tcW w:w="10202" w:type="dxa"/>
            <w:gridSpan w:val="3"/>
            <w:tcBorders>
              <w:top w:val="single" w:sz="4" w:space="0" w:color="333399"/>
              <w:bottom w:val="single" w:sz="4" w:space="0" w:color="333399"/>
              <w:insideH w:val="single" w:sz="4" w:space="0" w:color="333399"/>
            </w:tcBorders>
            <w:shd w:fill="auto" w:val="clear"/>
          </w:tcPr>
          <w:p>
            <w:pPr>
              <w:pStyle w:val="LOnormal"/>
              <w:rPr>
                <w:rFonts w:ascii="Arial" w:hAnsi="Arial" w:eastAsia="Arial" w:cs="Arial"/>
                <w:sz w:val="2"/>
                <w:szCs w:val="2"/>
              </w:rPr>
            </w:pPr>
            <w:r>
              <w:rPr>
                <w:rFonts w:eastAsia="Arial" w:cs="Arial" w:ascii="Arial" w:hAnsi="Arial"/>
                <w:sz w:val="2"/>
                <w:szCs w:val="2"/>
              </w:rPr>
            </w:r>
          </w:p>
        </w:tc>
      </w:tr>
      <w:tr>
        <w:trPr>
          <w:trHeight w:val="365" w:hRule="atLeast"/>
        </w:trPr>
        <w:tc>
          <w:tcPr>
            <w:tcW w:w="10202" w:type="dxa"/>
            <w:gridSpan w:val="3"/>
            <w:tcBorders>
              <w:top w:val="single" w:sz="4" w:space="0" w:color="333399"/>
              <w:bottom w:val="single" w:sz="4" w:space="0" w:color="333399"/>
              <w:insideH w:val="single" w:sz="4" w:space="0" w:color="333399"/>
            </w:tcBorders>
            <w:shd w:fill="auto" w:val="clear"/>
          </w:tcPr>
          <w:p>
            <w:pPr>
              <w:pStyle w:val="LOnormal"/>
              <w:rPr/>
            </w:pPr>
            <w:r>
              <w:rPr>
                <w:rFonts w:eastAsia="Arial" w:cs="Arial" w:ascii="Arial" w:hAnsi="Arial"/>
                <w:color w:val="333399"/>
                <w:sz w:val="28"/>
                <w:szCs w:val="28"/>
              </w:rPr>
              <w:t>Enunci</w:t>
            </w:r>
            <w:r>
              <w:rPr>
                <w:rFonts w:eastAsia="Arial" w:cs="Arial" w:ascii="Arial" w:hAnsi="Arial"/>
                <w:color w:val="003399"/>
                <w:sz w:val="28"/>
                <w:szCs w:val="28"/>
              </w:rPr>
              <w:t>a</w:t>
            </w:r>
            <w:r>
              <w:rPr>
                <w:rFonts w:eastAsia="Arial" w:cs="Arial" w:ascii="Arial" w:hAnsi="Arial"/>
                <w:color w:val="333399"/>
                <w:sz w:val="28"/>
                <w:szCs w:val="28"/>
              </w:rPr>
              <w:t xml:space="preserve">do: </w:t>
            </w:r>
            <w:r>
              <w:rPr>
                <w:rFonts w:eastAsia="Arial" w:cs="Arial" w:ascii="Arial" w:hAnsi="Arial"/>
                <w:color w:val="333399"/>
                <w:sz w:val="28"/>
                <w:szCs w:val="28"/>
              </w:rPr>
              <w:t>CORRECCIÓN 4.2</w:t>
            </w:r>
          </w:p>
        </w:tc>
      </w:tr>
      <w:tr>
        <w:trPr>
          <w:trHeight w:val="599" w:hRule="atLeast"/>
        </w:trPr>
        <w:tc>
          <w:tcPr>
            <w:tcW w:w="10202" w:type="dxa"/>
            <w:gridSpan w:val="3"/>
            <w:tcBorders>
              <w:top w:val="single" w:sz="4" w:space="0" w:color="333399"/>
              <w:bottom w:val="single" w:sz="4" w:space="0" w:color="333399"/>
              <w:insideH w:val="single" w:sz="4" w:space="0" w:color="333399"/>
            </w:tcBorders>
            <w:shd w:fill="auto" w:val="clear"/>
            <w:tcMar>
              <w:top w:w="113" w:type="dxa"/>
              <w:left w:w="113" w:type="dxa"/>
              <w:bottom w:w="113" w:type="dxa"/>
              <w:right w:w="113" w:type="dxa"/>
            </w:tcMar>
          </w:tcPr>
          <w:p>
            <w:pPr>
              <w:pStyle w:val="Normal"/>
              <w:rPr>
                <w:rFonts w:ascii="Arial" w:hAnsi="Arial" w:eastAsia="Arial" w:cs="Arial"/>
                <w:b/>
                <w:b/>
                <w:color w:val="1F497D"/>
                <w:sz w:val="18"/>
                <w:szCs w:val="18"/>
              </w:rPr>
            </w:pPr>
            <w:r>
              <w:rPr>
                <w:rFonts w:eastAsia="Arial" w:cs="Arial" w:ascii="Arial" w:hAnsi="Arial"/>
                <w:b/>
                <w:color w:val="1F497D"/>
                <w:sz w:val="18"/>
                <w:szCs w:val="18"/>
              </w:rPr>
            </w:r>
          </w:p>
          <w:p>
            <w:pPr>
              <w:pStyle w:val="LOnormal"/>
              <w:tabs>
                <w:tab w:val="center" w:pos="4252" w:leader="none"/>
                <w:tab w:val="right" w:pos="8504" w:leader="none"/>
              </w:tabs>
              <w:rPr>
                <w:rFonts w:ascii="Arial" w:hAnsi="Arial" w:eastAsia="Arial" w:cs="Arial"/>
                <w:color w:val="1F497D"/>
                <w:sz w:val="18"/>
                <w:szCs w:val="18"/>
              </w:rPr>
            </w:pPr>
            <w:r>
              <w:rPr>
                <w:rFonts w:eastAsia="Arial" w:cs="Arial" w:ascii="Arial" w:hAnsi="Arial"/>
                <w:b/>
                <w:color w:val="1F497D"/>
                <w:sz w:val="18"/>
                <w:szCs w:val="18"/>
              </w:rPr>
              <w:t>Envía tus conclusiones a la tutoría</w:t>
            </w:r>
          </w:p>
          <w:p>
            <w:pPr>
              <w:pStyle w:val="Normal"/>
              <w:rPr/>
            </w:pPr>
            <w:r>
              <w:rPr/>
            </w:r>
          </w:p>
        </w:tc>
      </w:tr>
      <w:tr>
        <w:trPr>
          <w:trHeight w:val="10815" w:hRule="atLeast"/>
        </w:trPr>
        <w:tc>
          <w:tcPr>
            <w:tcW w:w="10202" w:type="dxa"/>
            <w:gridSpan w:val="3"/>
            <w:tcBorders>
              <w:top w:val="single" w:sz="4" w:space="0" w:color="333399"/>
              <w:bottom w:val="single" w:sz="4" w:space="0" w:color="333399"/>
              <w:insideH w:val="single" w:sz="4" w:space="0" w:color="333399"/>
            </w:tcBorders>
            <w:shd w:color="auto" w:fill="F3F3F3" w:val="clear"/>
            <w:tcMar>
              <w:top w:w="113" w:type="dxa"/>
              <w:left w:w="113" w:type="dxa"/>
              <w:bottom w:w="113" w:type="dxa"/>
              <w:right w:w="113" w:type="dxa"/>
            </w:tcMar>
          </w:tcPr>
          <w:p>
            <w:pPr>
              <w:pStyle w:val="Cuerpodetexto"/>
              <w:spacing w:before="200" w:after="0"/>
              <w:ind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CORRECCIÓN 4.2</w:t>
            </w:r>
          </w:p>
          <w:p>
            <w:pPr>
              <w:pStyle w:val="Cuerpodetexto"/>
              <w:spacing w:before="200" w:after="0"/>
              <w:ind w:left="765" w:hanging="360"/>
              <w:jc w:val="both"/>
              <w:rPr>
                <w:rFonts w:ascii="Lucida Grande;Verdana;Arial;Helvetica;sans-serif" w:hAnsi="Lucida Grande;Verdana;Arial;Helvetica;sans-serif" w:eastAsia="Arial" w:cs="Arial"/>
                <w:b w:val="false"/>
                <w:b w:val="false"/>
                <w:i w:val="false"/>
                <w:i w:val="false"/>
                <w:caps w:val="false"/>
                <w:smallCaps w:val="false"/>
                <w:color w:val="000000"/>
                <w:spacing w:val="0"/>
                <w:sz w:val="18"/>
                <w:szCs w:val="22"/>
              </w:rPr>
            </w:pPr>
            <w:r>
              <w:rPr/>
            </w:r>
          </w:p>
          <w:p>
            <w:pPr>
              <w:pStyle w:val="Cuerpodetexto"/>
              <w:spacing w:before="200" w:after="0"/>
              <w:ind w:left="765" w:hanging="36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Sobre el precio de los cursos los hay de 24 euros </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que </w:t>
            </w:r>
            <w:r>
              <w:rPr>
                <w:rFonts w:eastAsia="Arial" w:cs="Arial" w:ascii="Lucida Grande;Verdana;Arial;Helvetica;sans-serif" w:hAnsi="Lucida Grande;Verdana;Arial;Helvetica;sans-serif"/>
                <w:b w:val="false"/>
                <w:i w:val="false"/>
                <w:caps w:val="false"/>
                <w:smallCaps w:val="false"/>
                <w:color w:val="000000"/>
                <w:spacing w:val="0"/>
                <w:sz w:val="18"/>
                <w:szCs w:val="22"/>
              </w:rPr>
              <w:t>son los de un mes</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 y de 48 euros para cursos de más de </w:t>
            </w:r>
            <w:r>
              <w:rPr>
                <w:rFonts w:eastAsia="Arial" w:cs="Arial" w:ascii="Lucida Grande;Verdana;Arial;Helvetica;sans-serif" w:hAnsi="Lucida Grande;Verdana;Arial;Helvetica;sans-serif"/>
                <w:b w:val="false"/>
                <w:i w:val="false"/>
                <w:caps w:val="false"/>
                <w:smallCaps w:val="false"/>
                <w:color w:val="000000"/>
                <w:spacing w:val="0"/>
                <w:sz w:val="18"/>
                <w:szCs w:val="22"/>
              </w:rPr>
              <w:t>dos meses</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 </w:t>
            </w:r>
            <w:r>
              <w:rPr>
                <w:rFonts w:eastAsia="Arial" w:cs="Arial" w:ascii="Lucida Grande;Verdana;Arial;Helvetica;sans-serif" w:hAnsi="Lucida Grande;Verdana;Arial;Helvetica;sans-serif"/>
                <w:b w:val="false"/>
                <w:i w:val="false"/>
                <w:caps w:val="false"/>
                <w:smallCaps w:val="false"/>
                <w:color w:val="000000"/>
                <w:spacing w:val="0"/>
                <w:sz w:val="18"/>
                <w:szCs w:val="22"/>
              </w:rPr>
              <w:t>También en las recargar son de un mes y seria de 24 €.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L</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os </w:t>
            </w:r>
            <w:r>
              <w:rPr>
                <w:rFonts w:eastAsia="Arial" w:cs="Arial" w:ascii="Lucida Grande;Verdana;Arial;Helvetica;sans-serif" w:hAnsi="Lucida Grande;Verdana;Arial;Helvetica;sans-serif"/>
                <w:b w:val="false"/>
                <w:i w:val="false"/>
                <w:caps w:val="false"/>
                <w:smallCaps w:val="false"/>
                <w:color w:val="000000"/>
                <w:spacing w:val="0"/>
                <w:sz w:val="18"/>
                <w:szCs w:val="22"/>
              </w:rPr>
              <w:t>cursos</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 cisco </w:t>
            </w:r>
            <w:r>
              <w:rPr>
                <w:rFonts w:eastAsia="Arial" w:cs="Arial" w:ascii="Lucida Grande;Verdana;Arial;Helvetica;sans-serif" w:hAnsi="Lucida Grande;Verdana;Arial;Helvetica;sans-serif"/>
                <w:b w:val="false"/>
                <w:i w:val="false"/>
                <w:caps w:val="false"/>
                <w:smallCaps w:val="false"/>
                <w:color w:val="000000"/>
                <w:spacing w:val="0"/>
                <w:sz w:val="18"/>
                <w:szCs w:val="22"/>
              </w:rPr>
              <w:t>tienen un</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 pago especial, </w:t>
            </w:r>
            <w:r>
              <w:rPr>
                <w:rFonts w:eastAsia="Arial" w:cs="Arial" w:ascii="Lucida Grande;Verdana;Arial;Helvetica;sans-serif" w:hAnsi="Lucida Grande;Verdana;Arial;Helvetica;sans-serif"/>
                <w:b w:val="false"/>
                <w:i w:val="false"/>
                <w:caps w:val="false"/>
                <w:smallCaps w:val="false"/>
                <w:color w:val="000000"/>
                <w:spacing w:val="0"/>
                <w:sz w:val="18"/>
                <w:szCs w:val="22"/>
              </w:rPr>
              <w:t>hay varios de ellos que son gratuitos y otros con un pago especial, que son los siguientes:</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IFC_CC1_143: CCNA7 – Módulo 1 (Cisco)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IFC_CC2_144: CCNA7 – Módulo 2 (Cisco)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IFC_CC3_145: CCNA7 – Módulo 3 (Cisco)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Con los cursos</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 gratuitos </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la convocatoria </w:t>
            </w:r>
            <w:r>
              <w:rPr>
                <w:rFonts w:eastAsia="Arial" w:cs="Arial" w:ascii="Lucida Grande;Verdana;Arial;Helvetica;sans-serif" w:hAnsi="Lucida Grande;Verdana;Arial;Helvetica;sans-serif"/>
                <w:b w:val="false"/>
                <w:i w:val="false"/>
                <w:caps w:val="false"/>
                <w:smallCaps w:val="false"/>
                <w:color w:val="000000"/>
                <w:spacing w:val="0"/>
                <w:sz w:val="18"/>
                <w:szCs w:val="22"/>
              </w:rPr>
              <w:t>fué d</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el </w:t>
            </w:r>
            <w:r>
              <w:rPr>
                <w:rFonts w:eastAsia="Arial" w:cs="Arial" w:ascii="Lucida Grande;Verdana;Arial;Helvetica;sans-serif" w:hAnsi="Lucida Grande;Verdana;Arial;Helvetica;sans-serif"/>
                <w:b w:val="false"/>
                <w:i w:val="false"/>
                <w:caps w:val="false"/>
                <w:smallCaps w:val="false"/>
                <w:color w:val="000000"/>
                <w:spacing w:val="0"/>
                <w:sz w:val="18"/>
                <w:szCs w:val="22"/>
              </w:rPr>
              <w:t>10 de marzo al 3</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 de abril para inscribirse y en cuanto a</w:t>
            </w:r>
            <w:r>
              <w:rPr>
                <w:rFonts w:eastAsia="Arial" w:cs="Arial" w:ascii="Lucida Grande;Verdana;Arial;Helvetica;sans-serif" w:hAnsi="Lucida Grande;Verdana;Arial;Helvetica;sans-serif"/>
                <w:b w:val="false"/>
                <w:i w:val="false"/>
                <w:caps w:val="false"/>
                <w:smallCaps w:val="false"/>
                <w:color w:val="000000"/>
                <w:spacing w:val="0"/>
                <w:sz w:val="18"/>
                <w:szCs w:val="22"/>
              </w:rPr>
              <w:t>l comienzo fue el 7 de abril.</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 </w:t>
            </w:r>
            <w:r>
              <w:rPr>
                <w:rFonts w:eastAsia="Arial" w:cs="Arial" w:ascii="Lucida Grande;Verdana;Arial;Helvetica;sans-serif" w:hAnsi="Lucida Grande;Verdana;Arial;Helvetica;sans-serif"/>
                <w:b w:val="false"/>
                <w:i w:val="false"/>
                <w:caps w:val="false"/>
                <w:smallCaps w:val="false"/>
                <w:color w:val="000000"/>
                <w:spacing w:val="0"/>
                <w:sz w:val="18"/>
                <w:szCs w:val="22"/>
              </w:rPr>
              <w:t>L</w:t>
            </w: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os cursos que han ofertado </w:t>
            </w:r>
            <w:r>
              <w:rPr>
                <w:rFonts w:eastAsia="Arial" w:cs="Arial" w:ascii="Lucida Grande;Verdana;Arial;Helvetica;sans-serif" w:hAnsi="Lucida Grande;Verdana;Arial;Helvetica;sans-serif"/>
                <w:b w:val="false"/>
                <w:i w:val="false"/>
                <w:caps w:val="false"/>
                <w:smallCaps w:val="false"/>
                <w:color w:val="000000"/>
                <w:spacing w:val="0"/>
                <w:sz w:val="18"/>
                <w:szCs w:val="22"/>
              </w:rPr>
              <w:t>son los siguientes</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Emprendimiento Digital (CISCO):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Linux Unhatched (Cisco)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Introduccióna Internet delascosas (CISCO):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Introduccióna la Ciberseguridad (CISCO)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Introduccióna la Ciencia de Datos (CISCO)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Iniciacióna Salesforce: Administración de Salesforce: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Iniciacióna la Física: </w:t>
            </w:r>
          </w:p>
          <w:p>
            <w:pPr>
              <w:pStyle w:val="Cuerpodetexto"/>
              <w:spacing w:before="200" w:after="0"/>
              <w:ind w:left="405" w:hanging="0"/>
              <w:jc w:val="both"/>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Conceptos básicosenredes (CISCO) </w:t>
            </w:r>
          </w:p>
          <w:p>
            <w:pPr>
              <w:pStyle w:val="Cuerpodetexto"/>
              <w:spacing w:before="200" w:after="0"/>
              <w:ind w:left="405" w:hanging="0"/>
              <w:jc w:val="both"/>
              <w:rPr>
                <w:rFonts w:ascii="Lucida Grande;Verdana;Arial;Helvetica;sans-serif" w:hAnsi="Lucida Grande;Verdana;Arial;Helvetica;sans-serif" w:eastAsia="Arial" w:cs="Arial"/>
                <w:b w:val="false"/>
                <w:b w:val="false"/>
                <w:i w:val="false"/>
                <w:i w:val="false"/>
                <w:caps w:val="false"/>
                <w:smallCaps w:val="false"/>
                <w:color w:val="000000"/>
                <w:spacing w:val="0"/>
                <w:sz w:val="18"/>
                <w:szCs w:val="22"/>
              </w:rPr>
            </w:pPr>
            <w:r>
              <w:rPr>
                <w:rFonts w:eastAsia="Arial" w:cs="Arial" w:ascii="Lucida Grande;Verdana;Arial;Helvetica;sans-serif" w:hAnsi="Lucida Grande;Verdana;Arial;Helvetica;sans-serif"/>
                <w:b w:val="false"/>
                <w:i w:val="false"/>
                <w:caps w:val="false"/>
                <w:smallCaps w:val="false"/>
                <w:color w:val="000000"/>
                <w:spacing w:val="0"/>
                <w:sz w:val="18"/>
                <w:szCs w:val="22"/>
              </w:rPr>
              <w:t xml:space="preserve">Fundamentos deIA conIBM SkillsBuild (CISCO) </w:t>
            </w:r>
          </w:p>
          <w:p>
            <w:pPr>
              <w:pStyle w:val="Cuerpodetexto"/>
              <w:spacing w:before="200" w:after="0"/>
              <w:ind w:left="405" w:hanging="0"/>
              <w:jc w:val="both"/>
              <w:rPr>
                <w:rFonts w:ascii="Lucida Grande;Verdana;Arial;Helvetica;sans-serif" w:hAnsi="Lucida Grande;Verdana;Arial;Helvetica;sans-serif" w:eastAsia="Arial" w:cs="Arial"/>
                <w:b w:val="false"/>
                <w:b w:val="false"/>
                <w:i w:val="false"/>
                <w:i w:val="false"/>
                <w:caps w:val="false"/>
                <w:smallCaps w:val="false"/>
                <w:color w:val="000000"/>
                <w:spacing w:val="0"/>
                <w:sz w:val="18"/>
                <w:szCs w:val="22"/>
              </w:rPr>
            </w:pPr>
            <w:r>
              <w:rPr/>
            </w:r>
          </w:p>
          <w:p>
            <w:pPr>
              <w:pStyle w:val="Cuerpodetexto"/>
              <w:widowControl/>
              <w:numPr>
                <w:ilvl w:val="0"/>
                <w:numId w:val="1"/>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También están los que sirven al profesorado como formación para sexenios, </w:t>
            </w:r>
          </w:p>
          <w:p>
            <w:pPr>
              <w:pStyle w:val="Cuerpodetexto"/>
              <w:widowControl/>
              <w:numPr>
                <w:ilvl w:val="0"/>
                <w:numId w:val="0"/>
              </w:numPr>
              <w:tabs>
                <w:tab w:val="left" w:pos="0" w:leader="none"/>
              </w:tabs>
              <w:spacing w:before="0" w:after="0"/>
              <w:ind w:left="1414" w:hanging="0"/>
              <w:rPr/>
            </w:pPr>
            <w:r>
              <w:rPr>
                <w:rFonts w:ascii="Lucida Grande;Verdana;Arial;Helvetica;sans-serif" w:hAnsi="Lucida Grande;Verdana;Arial;Helvetica;sans-serif"/>
                <w:b w:val="false"/>
                <w:i w:val="false"/>
                <w:caps w:val="false"/>
                <w:smallCaps w:val="false"/>
                <w:color w:val="000000"/>
                <w:spacing w:val="0"/>
                <w:sz w:val="18"/>
              </w:rPr>
              <w:t>Los cursos convocados para este año son los siguientes:</w:t>
            </w:r>
          </w:p>
          <w:p>
            <w:pPr>
              <w:pStyle w:val="Cuerpodetexto"/>
              <w:widowControl/>
              <w:numPr>
                <w:ilvl w:val="0"/>
                <w:numId w:val="0"/>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GIMP (70h) Descripción: curso de tratamiento digital de imagen y fotografía a través del programa GIMP. </w:t>
            </w:r>
          </w:p>
          <w:p>
            <w:pPr>
              <w:pStyle w:val="Cuerpodetexto"/>
              <w:widowControl/>
              <w:numPr>
                <w:ilvl w:val="0"/>
                <w:numId w:val="0"/>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Photoshop Básico (100h) Descripción: curso de tratamiento digital de imagen y fotografía a través del programa Photoshop. </w:t>
            </w:r>
          </w:p>
          <w:p>
            <w:pPr>
              <w:pStyle w:val="Cuerpodetexto"/>
              <w:widowControl/>
              <w:numPr>
                <w:ilvl w:val="0"/>
                <w:numId w:val="0"/>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Diseño en 3D con Sketchup inicial (70h) Descripción: curso de iniciación al aprendizaje en el diseño 3D a través del programa SketchUp.</w:t>
            </w:r>
          </w:p>
          <w:p>
            <w:pPr>
              <w:pStyle w:val="Cuerpodetexto"/>
              <w:widowControl/>
              <w:numPr>
                <w:ilvl w:val="0"/>
                <w:numId w:val="0"/>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Modulación de la voz (30h) Descripción: curso que presenta las técnicas básicas que se emplean para un uso correcto de la voz con el objetivo de mejorar el proceso de comunicación. </w:t>
            </w:r>
          </w:p>
          <w:p>
            <w:pPr>
              <w:pStyle w:val="Cuerpodetexto"/>
              <w:widowControl/>
              <w:numPr>
                <w:ilvl w:val="0"/>
                <w:numId w:val="0"/>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Lengua de Signos A1 (40h) Descripción: curso de adquisición de competencias necesarias para desarrollar estrategias comunicativas con personas sordas mediante el conocimiento de la Lengua de Signos Española (LSE). </w:t>
            </w:r>
          </w:p>
          <w:p>
            <w:pPr>
              <w:pStyle w:val="Cuerpodetexto"/>
              <w:widowControl/>
              <w:numPr>
                <w:ilvl w:val="0"/>
                <w:numId w:val="0"/>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Educación Infantil (180h) Descripción: curso básico de conocimiento de la educación infantil abordando su desarrollo, la psicología evolutiva o la didáctica. </w:t>
            </w:r>
          </w:p>
          <w:p>
            <w:pPr>
              <w:pStyle w:val="Cuerpodetexto"/>
              <w:widowControl/>
              <w:numPr>
                <w:ilvl w:val="0"/>
                <w:numId w:val="0"/>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Técnicas de Estudio (50h) Descripción: curso de aprendizaje de distintas herramientas acerca del método de estudio. </w:t>
            </w:r>
          </w:p>
          <w:p>
            <w:pPr>
              <w:pStyle w:val="Cuerpodetexto"/>
              <w:widowControl/>
              <w:numPr>
                <w:ilvl w:val="0"/>
                <w:numId w:val="0"/>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Familia, Escuela y Convivencia (60h) Descripción: curso que aborda el conocimiento de los diferentes agentes que conforman el sector educativo, para mejorar la comunicación y resolución de conflictos entre ellos. </w:t>
            </w:r>
          </w:p>
          <w:p>
            <w:pPr>
              <w:pStyle w:val="Cuerpodetexto"/>
              <w:widowControl/>
              <w:numPr>
                <w:ilvl w:val="0"/>
                <w:numId w:val="0"/>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Herramientas para el Aprendizaje en Educación Formal y No Formal: El Enfoque de Proyectos (60h) Descripción: curso que aborda metodologías educativas innovadoras basadas en proyectos tanto en educación formal como no formal. </w:t>
            </w:r>
          </w:p>
          <w:p>
            <w:pPr>
              <w:pStyle w:val="Cuerpodetexto"/>
              <w:widowControl/>
              <w:numPr>
                <w:ilvl w:val="0"/>
                <w:numId w:val="0"/>
              </w:numPr>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Redes sociales para PYMES. Introducción al Community Management (100h) Descripción: curso orientado a conocer las bases para gestionar la comunidad entorno a una PYME, hacienda especial hincapié en Facebook y Twitter </w:t>
            </w:r>
          </w:p>
          <w:p>
            <w:pPr>
              <w:pStyle w:val="Cuerpodetexto"/>
              <w:widowControl/>
              <w:tabs>
                <w:tab w:val="left" w:pos="0" w:leader="none"/>
              </w:tabs>
              <w:spacing w:before="0" w:after="0"/>
              <w:ind w:left="707" w:hanging="0"/>
              <w:rPr>
                <w:rFonts w:ascii="Lucida Grande;Verdana;Arial;Helvetica;sans-serif" w:hAnsi="Lucida Grande;Verdana;Arial;Helvetica;sans-serif"/>
                <w:b w:val="false"/>
                <w:b w:val="false"/>
                <w:i w:val="false"/>
                <w:i w:val="false"/>
                <w:caps w:val="false"/>
                <w:smallCaps w:val="false"/>
                <w:color w:val="000000"/>
                <w:spacing w:val="0"/>
                <w:sz w:val="18"/>
              </w:rPr>
            </w:pPr>
            <w:r>
              <w:rPr/>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Orientación Profesional y Búsqueda de empleo (70h) Descripción: curso cuya finalidad es establecer una guía para obtener una imagen completa y veraz de sí mismo y de su potencial papel en el mercado laboral, manejando las técnicas y herramientas necesarias para conseguirlo. </w:t>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Comunicación efectiva y trabajo en equipo (60h) Descripción: curso que aborda el conocimiento de las habilidades personales y sociales necesarias y técnicas básicas aplicables al entorno laboral (comunicación, trabajo en equipo, liderazgo, gestión del cambio y resolución de conflictos)  </w:t>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Iniciación a la musicoterapia (60h) Descripción: curso que proporciona recursos de creación y realización de actividades musicales adecuadas en el contexto de la musicoterapia. </w:t>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Fotografía digital (70h) Descripción: curso de conocimiento secuencial de captación fotográfica digital y su tratamiento posterior a través de programas de edición digital. </w:t>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Adobe Illustrator (60h) Descripción: curso de aprendizaje de la herramienta Adobe Illustrator de gráficos vectoriales aplicables a la ilustración digital aplicables en la realización de logotipos, carteles, folletos, etc. </w:t>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Educación Sexual (60h) Descripción: curso va dirigido a cualquier persona adulta interesada en conocer mejor los distintos aspectos de la Educación Sexual </w:t>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Escuela de Padres y Madres (60h) Descripción: curso se organiza entorno a unidades de aprendizaje y actividades de envío paulatino y secuencial al tutor para su evaluación </w:t>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 </w:t>
            </w:r>
            <w:r>
              <w:rPr>
                <w:rFonts w:ascii="Lucida Grande;Verdana;Arial;Helvetica;sans-serif" w:hAnsi="Lucida Grande;Verdana;Arial;Helvetica;sans-serif"/>
                <w:b w:val="false"/>
                <w:i w:val="false"/>
                <w:caps w:val="false"/>
                <w:smallCaps w:val="false"/>
                <w:color w:val="000000"/>
                <w:spacing w:val="0"/>
                <w:sz w:val="18"/>
              </w:rPr>
              <w:t xml:space="preserve">Taller de Comunicación Escrita Inicial (45h) Descripción: curso Taller de la Comunicación Escrita (Básico) está dirigido a todas aquellas personas que deseen mejorar su expresión escrita para redactar textos prácticos personales y profesionales con claridad, sencillez y corrección: escribir un curriculum vitae, una reclamación, una instancia o redactar una carta comercial. En este curso se aprenden las técnicas y los recursos necesarios para conseguir textos eficaces que se ajusten a nuestra intención comunicativa </w:t>
            </w:r>
          </w:p>
          <w:p>
            <w:pPr>
              <w:pStyle w:val="Cuerpodetexto"/>
              <w:widowControl/>
              <w:tabs>
                <w:tab w:val="left" w:pos="0" w:leader="none"/>
              </w:tabs>
              <w:spacing w:before="0" w:after="0"/>
              <w:ind w:left="707" w:hanging="0"/>
              <w:rPr>
                <w:rFonts w:ascii="Lucida Grande;Verdana;Arial;Helvetica;sans-serif" w:hAnsi="Lucida Grande;Verdana;Arial;Helvetica;sans-serif"/>
                <w:b w:val="false"/>
                <w:b w:val="false"/>
                <w:i w:val="false"/>
                <w:i w:val="false"/>
                <w:caps w:val="false"/>
                <w:smallCaps w:val="false"/>
                <w:color w:val="000000"/>
                <w:spacing w:val="0"/>
                <w:sz w:val="18"/>
              </w:rPr>
            </w:pPr>
            <w:r>
              <w:rPr/>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La ficha de registro te la puedes descargar en el siguiente enlace:</w:t>
            </w:r>
          </w:p>
          <w:p>
            <w:pPr>
              <w:pStyle w:val="Cuerpodetexto"/>
              <w:widowControl/>
              <w:tabs>
                <w:tab w:val="left" w:pos="0" w:leader="none"/>
              </w:tabs>
              <w:spacing w:before="0" w:after="0"/>
              <w:ind w:left="707" w:hanging="0"/>
              <w:rPr/>
            </w:pPr>
            <w:hyperlink r:id="rId4">
              <w:r>
                <w:rPr>
                  <w:rStyle w:val="EnlacedeInternet"/>
                  <w:rFonts w:ascii="Lucida Grande;Verdana;Arial;Helvetica;sans-serif" w:hAnsi="Lucida Grande;Verdana;Arial;Helvetica;sans-serif"/>
                  <w:b w:val="false"/>
                  <w:i w:val="false"/>
                  <w:caps w:val="false"/>
                  <w:smallCaps w:val="false"/>
                  <w:color w:val="000000"/>
                  <w:spacing w:val="0"/>
                  <w:sz w:val="18"/>
                </w:rPr>
                <w:t>https://drive.google.com/file/d/1YCsE2j29unfVicm1mEl5EvGS79i0atYw/view</w:t>
              </w:r>
            </w:hyperlink>
          </w:p>
          <w:p>
            <w:pPr>
              <w:pStyle w:val="Cuerpodetexto"/>
              <w:widowControl/>
              <w:tabs>
                <w:tab w:val="left" w:pos="0" w:leader="none"/>
              </w:tabs>
              <w:spacing w:before="0" w:after="0"/>
              <w:ind w:left="707" w:hanging="0"/>
              <w:rPr>
                <w:rFonts w:ascii="Lucida Grande;Verdana;Arial;Helvetica;sans-serif" w:hAnsi="Lucida Grande;Verdana;Arial;Helvetica;sans-serif"/>
                <w:b w:val="false"/>
                <w:b w:val="false"/>
                <w:i w:val="false"/>
                <w:i w:val="false"/>
                <w:caps w:val="false"/>
                <w:smallCaps w:val="false"/>
                <w:color w:val="000000"/>
                <w:spacing w:val="0"/>
                <w:sz w:val="18"/>
              </w:rPr>
            </w:pPr>
            <w:r>
              <w:rPr/>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Los profesores tienen que pagar a la hora de realizar los cursos </w:t>
            </w:r>
            <w:r>
              <w:rPr>
                <w:rFonts w:ascii="Lucida Grande;Verdana;Arial;Helvetica;sans-serif" w:hAnsi="Lucida Grande;Verdana;Arial;Helvetica;sans-serif"/>
                <w:b w:val="false"/>
                <w:i w:val="false"/>
                <w:caps w:val="false"/>
                <w:smallCaps w:val="false"/>
                <w:color w:val="000000"/>
                <w:spacing w:val="0"/>
                <w:sz w:val="18"/>
              </w:rPr>
              <w:t>como otro alumno más, lo que si debe decir es que se acoge a la Orden EDU/2886/2011, de 20 de octubre, que regula la convocatoria, reconocimiento, certificación y registro de las actividades de formación del profesorado.</w:t>
            </w:r>
          </w:p>
          <w:p>
            <w:pPr>
              <w:pStyle w:val="Cuerpodetexto"/>
              <w:widowControl/>
              <w:tabs>
                <w:tab w:val="left" w:pos="0" w:leader="none"/>
              </w:tabs>
              <w:spacing w:before="0" w:after="0"/>
              <w:ind w:left="707" w:hanging="0"/>
              <w:rPr>
                <w:rFonts w:ascii="Lucida Grande;Verdana;Arial;Helvetica;sans-serif" w:hAnsi="Lucida Grande;Verdana;Arial;Helvetica;sans-serif"/>
                <w:b w:val="false"/>
                <w:b w:val="false"/>
                <w:i w:val="false"/>
                <w:i w:val="false"/>
                <w:caps w:val="false"/>
                <w:smallCaps w:val="false"/>
                <w:color w:val="000000"/>
                <w:spacing w:val="0"/>
                <w:sz w:val="18"/>
              </w:rPr>
            </w:pPr>
            <w:r>
              <w:rPr/>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Los profesores que deseen realizar la formación, deben aportar:</w:t>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Certificado del centro educativo que indique que en el presente curso está prestando sus servicios en dicho centro impartiendo docencia directa en el aula o cabecera de nómina en la que se especifique el cargo docente desempeñado. </w:t>
            </w:r>
          </w:p>
          <w:p>
            <w:pPr>
              <w:pStyle w:val="Cuerpodetexto"/>
              <w:widowControl/>
              <w:tabs>
                <w:tab w:val="left" w:pos="0" w:leader="none"/>
              </w:tabs>
              <w:spacing w:before="0" w:after="0"/>
              <w:ind w:left="707" w:hanging="0"/>
              <w:rPr>
                <w:rFonts w:ascii="Lucida Grande;Verdana;Arial;Helvetica;sans-serif" w:hAnsi="Lucida Grande;Verdana;Arial;Helvetica;sans-serif"/>
                <w:b w:val="false"/>
                <w:b w:val="false"/>
                <w:i w:val="false"/>
                <w:i w:val="false"/>
                <w:caps w:val="false"/>
                <w:smallCaps w:val="false"/>
                <w:color w:val="000000"/>
                <w:spacing w:val="0"/>
                <w:sz w:val="18"/>
              </w:rPr>
            </w:pPr>
            <w:r>
              <w:rPr/>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En el caso de personas que no hayan ejercido la docencia, titulación: -Título de Diplomado o Graduado en Magisterio. -Grado o Licenciatura junto con Certificado de Aptitud Pedagógica (CAP) o el Máster en Educación Secundaria. </w:t>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Se consideran dentro de la presente convocatoria aquellas matrículas que se realicen a partir del 16 de diciembre de 2024 y que obtengan la calificación de APTO en las convocatorias de exámenes de Aula Mentor que se celebrarán en febrero, abril, junio y octubre de 2025.  </w:t>
            </w:r>
          </w:p>
          <w:p>
            <w:pPr>
              <w:pStyle w:val="Cuerpodetexto"/>
              <w:widowControl/>
              <w:tabs>
                <w:tab w:val="left" w:pos="0" w:leader="none"/>
              </w:tabs>
              <w:spacing w:before="0" w:after="0"/>
              <w:ind w:left="707" w:hanging="0"/>
              <w:rPr>
                <w:rFonts w:ascii="Lucida Grande;Verdana;Arial;Helvetica;sans-serif" w:hAnsi="Lucida Grande;Verdana;Arial;Helvetica;sans-serif"/>
                <w:b w:val="false"/>
                <w:b w:val="false"/>
                <w:i w:val="false"/>
                <w:i w:val="false"/>
                <w:caps w:val="false"/>
                <w:smallCaps w:val="false"/>
                <w:color w:val="000000"/>
                <w:spacing w:val="0"/>
                <w:sz w:val="18"/>
              </w:rPr>
            </w:pPr>
            <w:r>
              <w:rPr/>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 xml:space="preserve">Tras haber superado todas las actividades del curso y recibir la autorización del tutor, el alumno deberá presentarse a la prueba presencial cuya superación le proporcionará el certificado de aprovechamiento de Aula Mentor. Este certificado será tramitado por los Servicios Centrales de Aula Mentor para que sea inscrito en el Registro de Formación del Profesorado del Ministerio de Educación, Formación Profesional y Deportes y se emita la correspondiente diligencia tras comprobar que se cumplen todos los requisitos de la presente convocatoria. Esta tramitación se realizará una única vez tras finalizar la presente convocatoria, por lo tanto, se estima que la inscripción en el registro de formación de profesores del MEFP se realizará en octubre-noviembre de 2025. </w:t>
            </w:r>
          </w:p>
          <w:p>
            <w:pPr>
              <w:pStyle w:val="Cuerpodetexto"/>
              <w:widowControl/>
              <w:tabs>
                <w:tab w:val="left" w:pos="0" w:leader="none"/>
              </w:tabs>
              <w:spacing w:before="0" w:after="0"/>
              <w:ind w:left="707" w:hanging="0"/>
              <w:rPr>
                <w:rFonts w:ascii="Lucida Grande;Verdana;Arial;Helvetica;sans-serif" w:hAnsi="Lucida Grande;Verdana;Arial;Helvetica;sans-serif"/>
                <w:b w:val="false"/>
                <w:b w:val="false"/>
                <w:i w:val="false"/>
                <w:i w:val="false"/>
                <w:caps w:val="false"/>
                <w:smallCaps w:val="false"/>
                <w:color w:val="000000"/>
                <w:spacing w:val="0"/>
                <w:sz w:val="18"/>
              </w:rPr>
            </w:pPr>
            <w:r>
              <w:rPr/>
            </w:r>
          </w:p>
          <w:p>
            <w:pPr>
              <w:pStyle w:val="Cuerpodetexto"/>
              <w:widowControl/>
              <w:tabs>
                <w:tab w:val="left" w:pos="0" w:leader="none"/>
              </w:tabs>
              <w:spacing w:before="0" w:after="0"/>
              <w:ind w:left="707" w:hanging="0"/>
              <w:rPr/>
            </w:pPr>
            <w:r>
              <w:rPr>
                <w:rFonts w:ascii="Lucida Grande;Verdana;Arial;Helvetica;sans-serif" w:hAnsi="Lucida Grande;Verdana;Arial;Helvetica;sans-serif"/>
                <w:b w:val="false"/>
                <w:i w:val="false"/>
                <w:caps w:val="false"/>
                <w:smallCaps w:val="false"/>
                <w:color w:val="000000"/>
                <w:spacing w:val="0"/>
                <w:sz w:val="18"/>
              </w:rPr>
              <w:t>Si un alumno quiere hacer su examen por la tarde  y el administrador solo tiene horarios de mañana, lo más coherente es que el administrador concierte una cita para venir por la tarde un día en particular y una hora para la realización del examen.</w:t>
            </w:r>
          </w:p>
          <w:p>
            <w:pPr>
              <w:pStyle w:val="Cuerpodetexto"/>
              <w:widowControl/>
              <w:tabs>
                <w:tab w:val="left" w:pos="0" w:leader="none"/>
              </w:tabs>
              <w:spacing w:before="0" w:after="0"/>
              <w:ind w:left="707" w:hanging="0"/>
              <w:rPr>
                <w:rFonts w:ascii="Lucida Grande;Verdana;Arial;Helvetica;sans-serif" w:hAnsi="Lucida Grande;Verdana;Arial;Helvetica;sans-serif"/>
                <w:b w:val="false"/>
                <w:b w:val="false"/>
                <w:i w:val="false"/>
                <w:i w:val="false"/>
                <w:caps w:val="false"/>
                <w:smallCaps w:val="false"/>
                <w:color w:val="000000"/>
                <w:spacing w:val="0"/>
                <w:sz w:val="18"/>
              </w:rPr>
            </w:pPr>
            <w:r>
              <w:rPr/>
            </w:r>
          </w:p>
          <w:p>
            <w:pPr>
              <w:pStyle w:val="Cuerpodetexto"/>
              <w:widowControl/>
              <w:numPr>
                <w:ilvl w:val="0"/>
                <w:numId w:val="0"/>
              </w:numPr>
              <w:tabs>
                <w:tab w:val="left" w:pos="0" w:leader="none"/>
              </w:tabs>
              <w:spacing w:before="0" w:after="0"/>
              <w:ind w:left="1414" w:hanging="0"/>
              <w:rPr>
                <w:rFonts w:ascii="Lucida Grande;Verdana;Arial;Helvetica;sans-serif" w:hAnsi="Lucida Grande;Verdana;Arial;Helvetica;sans-serif"/>
                <w:b w:val="false"/>
                <w:b w:val="false"/>
                <w:i w:val="false"/>
                <w:i w:val="false"/>
                <w:caps w:val="false"/>
                <w:smallCaps w:val="false"/>
                <w:color w:val="000000"/>
                <w:spacing w:val="0"/>
                <w:sz w:val="18"/>
              </w:rPr>
            </w:pPr>
            <w:r>
              <w:rPr/>
            </w:r>
          </w:p>
          <w:p>
            <w:pPr>
              <w:pStyle w:val="LOnormal"/>
              <w:spacing w:before="200" w:after="0"/>
              <w:ind w:left="765" w:hanging="360"/>
              <w:jc w:val="both"/>
              <w:rPr>
                <w:rFonts w:ascii="Arial" w:hAnsi="Arial" w:eastAsia="Arial" w:cs="Arial"/>
                <w:sz w:val="22"/>
                <w:szCs w:val="22"/>
              </w:rPr>
            </w:pPr>
            <w:r>
              <w:rPr>
                <w:rFonts w:eastAsia="Arial" w:cs="Arial" w:ascii="Arial" w:hAnsi="Arial"/>
                <w:sz w:val="22"/>
                <w:szCs w:val="22"/>
              </w:rPr>
            </w:r>
          </w:p>
          <w:p>
            <w:pPr>
              <w:pStyle w:val="LOnormal"/>
              <w:spacing w:before="200" w:after="0"/>
              <w:ind w:left="765" w:hanging="360"/>
              <w:jc w:val="both"/>
              <w:rPr>
                <w:rFonts w:ascii="Arial" w:hAnsi="Arial" w:eastAsia="Arial" w:cs="Arial"/>
                <w:sz w:val="22"/>
                <w:szCs w:val="22"/>
              </w:rPr>
            </w:pPr>
            <w:r>
              <w:rPr>
                <w:rFonts w:eastAsia="Arial" w:cs="Arial" w:ascii="Arial" w:hAnsi="Arial"/>
                <w:sz w:val="22"/>
                <w:szCs w:val="22"/>
              </w:rPr>
            </w:r>
          </w:p>
          <w:p>
            <w:pPr>
              <w:pStyle w:val="LOnormal"/>
              <w:spacing w:before="200" w:after="0"/>
              <w:ind w:left="765" w:hanging="360"/>
              <w:jc w:val="both"/>
              <w:rPr>
                <w:rFonts w:ascii="Arial" w:hAnsi="Arial" w:eastAsia="Arial" w:cs="Arial"/>
                <w:sz w:val="22"/>
                <w:szCs w:val="22"/>
              </w:rPr>
            </w:pPr>
            <w:r>
              <w:rPr>
                <w:rFonts w:eastAsia="Arial" w:cs="Arial" w:ascii="Arial" w:hAnsi="Arial"/>
                <w:sz w:val="22"/>
                <w:szCs w:val="22"/>
              </w:rPr>
            </w:r>
          </w:p>
          <w:p>
            <w:pPr>
              <w:pStyle w:val="LOnormal"/>
              <w:spacing w:before="200" w:after="0"/>
              <w:ind w:left="765" w:hanging="360"/>
              <w:jc w:val="both"/>
              <w:rPr>
                <w:rFonts w:ascii="Arial" w:hAnsi="Arial" w:eastAsia="Arial" w:cs="Arial"/>
                <w:sz w:val="22"/>
                <w:szCs w:val="22"/>
              </w:rPr>
            </w:pPr>
            <w:r>
              <w:rPr>
                <w:rFonts w:eastAsia="Arial" w:cs="Arial" w:ascii="Arial" w:hAnsi="Arial"/>
                <w:sz w:val="22"/>
                <w:szCs w:val="22"/>
              </w:rPr>
            </w:r>
          </w:p>
          <w:p>
            <w:pPr>
              <w:pStyle w:val="LOnormal"/>
              <w:spacing w:before="200" w:after="0"/>
              <w:ind w:left="765" w:hanging="360"/>
              <w:jc w:val="both"/>
              <w:rPr>
                <w:rFonts w:ascii="Arial" w:hAnsi="Arial" w:eastAsia="Arial" w:cs="Arial"/>
                <w:sz w:val="22"/>
                <w:szCs w:val="22"/>
              </w:rPr>
            </w:pPr>
            <w:r>
              <w:rPr>
                <w:rFonts w:eastAsia="Arial" w:cs="Arial" w:ascii="Arial" w:hAnsi="Arial"/>
                <w:sz w:val="22"/>
                <w:szCs w:val="22"/>
              </w:rPr>
            </w:r>
          </w:p>
          <w:p>
            <w:pPr>
              <w:pStyle w:val="LOnormal"/>
              <w:spacing w:before="200" w:after="0"/>
              <w:ind w:left="765" w:hanging="36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tc>
      </w:tr>
    </w:tbl>
    <w:p>
      <w:pPr>
        <w:pStyle w:val="LOnormal"/>
        <w:jc w:val="both"/>
        <w:rPr/>
      </w:pPr>
      <w:r>
        <w:rPr/>
      </w:r>
    </w:p>
    <w:sectPr>
      <w:headerReference w:type="default" r:id="rId5"/>
      <w:footerReference w:type="default" r:id="rId6"/>
      <w:type w:val="nextPage"/>
      <w:pgSz w:w="11906" w:h="16838"/>
      <w:pgMar w:left="1701" w:right="1701" w:header="708" w:top="765" w:footer="708"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ITC Garamond Std Lt">
    <w:charset w:val="00"/>
    <w:family w:val="roman"/>
    <w:pitch w:val="variable"/>
  </w:font>
  <w:font w:name="Lucida Grande">
    <w:altName w:val="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enter" w:pos="4252" w:leader="none"/>
        <w:tab w:val="right" w:pos="8504"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Fonts w:eastAsia="Arial" w:cs="Arial" w:ascii="Arial" w:hAnsi="Arial"/>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autoRedefine/>
    <w:qFormat/>
    <w:rsid w:val="00ea553f"/>
    <w:pPr>
      <w:widowControl/>
      <w:suppressAutoHyphens w:val="true"/>
      <w:bidi w:val="0"/>
      <w:spacing w:lineRule="atLeast" w:line="1"/>
      <w:jc w:val="left"/>
      <w:textAlignment w:val="top"/>
      <w:outlineLvl w:val="0"/>
    </w:pPr>
    <w:rPr>
      <w:rFonts w:ascii="Times New Roman" w:hAnsi="Times New Roman" w:eastAsia="Times New Roman" w:cs="Times New Roman"/>
      <w:color w:val="00000A"/>
      <w:kern w:val="0"/>
      <w:sz w:val="24"/>
      <w:szCs w:val="24"/>
      <w:lang w:val="es-ES" w:eastAsia="es-ES" w:bidi="ar-SA"/>
    </w:rPr>
  </w:style>
  <w:style w:type="paragraph" w:styleId="Ttulo1">
    <w:name w:val="Heading 1"/>
    <w:basedOn w:val="Normal"/>
    <w:qFormat/>
    <w:rsid w:val="00767249"/>
    <w:pPr>
      <w:keepNext w:val="true"/>
      <w:keepLines/>
      <w:widowControl w:val="false"/>
      <w:bidi w:val="0"/>
      <w:spacing w:before="480" w:after="120"/>
      <w:jc w:val="left"/>
      <w:outlineLvl w:val="0"/>
    </w:pPr>
    <w:rPr>
      <w:rFonts w:ascii="Times New Roman" w:hAnsi="Times New Roman" w:eastAsia="Times New Roman" w:cs="Times New Roman"/>
      <w:b/>
      <w:color w:val="00000A"/>
      <w:kern w:val="0"/>
      <w:sz w:val="48"/>
      <w:szCs w:val="48"/>
      <w:lang w:val="es-ES" w:eastAsia="es-ES" w:bidi="ar-SA"/>
    </w:rPr>
  </w:style>
  <w:style w:type="paragraph" w:styleId="Ttulo2">
    <w:name w:val="Heading 2"/>
    <w:basedOn w:val="Normal"/>
    <w:qFormat/>
    <w:rsid w:val="00767249"/>
    <w:pPr>
      <w:keepNext w:val="true"/>
      <w:keepLines/>
      <w:widowControl w:val="false"/>
      <w:bidi w:val="0"/>
      <w:spacing w:before="360" w:after="80"/>
      <w:jc w:val="left"/>
      <w:outlineLvl w:val="1"/>
    </w:pPr>
    <w:rPr>
      <w:rFonts w:ascii="Times New Roman" w:hAnsi="Times New Roman" w:eastAsia="Times New Roman" w:cs="Times New Roman"/>
      <w:b/>
      <w:color w:val="00000A"/>
      <w:kern w:val="0"/>
      <w:sz w:val="36"/>
      <w:szCs w:val="36"/>
      <w:lang w:val="es-ES" w:eastAsia="es-ES" w:bidi="ar-SA"/>
    </w:rPr>
  </w:style>
  <w:style w:type="paragraph" w:styleId="Ttulo3">
    <w:name w:val="Heading 3"/>
    <w:basedOn w:val="Normal"/>
    <w:qFormat/>
    <w:rsid w:val="00767249"/>
    <w:pPr>
      <w:keepNext w:val="true"/>
      <w:keepLines/>
      <w:widowControl w:val="false"/>
      <w:bidi w:val="0"/>
      <w:spacing w:before="280" w:after="80"/>
      <w:jc w:val="left"/>
      <w:outlineLvl w:val="2"/>
    </w:pPr>
    <w:rPr>
      <w:rFonts w:ascii="Times New Roman" w:hAnsi="Times New Roman" w:eastAsia="Times New Roman" w:cs="Times New Roman"/>
      <w:b/>
      <w:color w:val="00000A"/>
      <w:kern w:val="0"/>
      <w:sz w:val="28"/>
      <w:szCs w:val="28"/>
      <w:lang w:val="es-ES" w:eastAsia="es-ES" w:bidi="ar-SA"/>
    </w:rPr>
  </w:style>
  <w:style w:type="paragraph" w:styleId="Ttulo4">
    <w:name w:val="Heading 4"/>
    <w:basedOn w:val="Normal"/>
    <w:qFormat/>
    <w:rsid w:val="00767249"/>
    <w:pPr>
      <w:keepNext w:val="true"/>
      <w:keepLines/>
      <w:widowControl w:val="false"/>
      <w:bidi w:val="0"/>
      <w:spacing w:before="240" w:after="40"/>
      <w:jc w:val="left"/>
      <w:outlineLvl w:val="3"/>
    </w:pPr>
    <w:rPr>
      <w:rFonts w:ascii="Times New Roman" w:hAnsi="Times New Roman" w:eastAsia="Times New Roman" w:cs="Times New Roman"/>
      <w:b/>
      <w:color w:val="00000A"/>
      <w:kern w:val="0"/>
      <w:sz w:val="24"/>
      <w:szCs w:val="24"/>
      <w:lang w:val="es-ES" w:eastAsia="es-ES" w:bidi="ar-SA"/>
    </w:rPr>
  </w:style>
  <w:style w:type="paragraph" w:styleId="Ttulo5">
    <w:name w:val="Heading 5"/>
    <w:basedOn w:val="Normal"/>
    <w:qFormat/>
    <w:rsid w:val="00767249"/>
    <w:pPr>
      <w:keepNext w:val="true"/>
      <w:keepLines/>
      <w:widowControl w:val="false"/>
      <w:bidi w:val="0"/>
      <w:spacing w:before="220" w:after="40"/>
      <w:jc w:val="left"/>
      <w:outlineLvl w:val="4"/>
    </w:pPr>
    <w:rPr>
      <w:rFonts w:ascii="Times New Roman" w:hAnsi="Times New Roman" w:eastAsia="Times New Roman" w:cs="Times New Roman"/>
      <w:b/>
      <w:color w:val="00000A"/>
      <w:kern w:val="0"/>
      <w:sz w:val="22"/>
      <w:szCs w:val="22"/>
      <w:lang w:val="es-ES" w:eastAsia="es-ES" w:bidi="ar-SA"/>
    </w:rPr>
  </w:style>
  <w:style w:type="paragraph" w:styleId="Ttulo6">
    <w:name w:val="Heading 6"/>
    <w:basedOn w:val="Normal"/>
    <w:qFormat/>
    <w:rsid w:val="00767249"/>
    <w:pPr>
      <w:keepNext w:val="true"/>
      <w:keepLines/>
      <w:widowControl w:val="false"/>
      <w:bidi w:val="0"/>
      <w:spacing w:before="200" w:after="40"/>
      <w:jc w:val="left"/>
      <w:outlineLvl w:val="5"/>
    </w:pPr>
    <w:rPr>
      <w:rFonts w:ascii="Times New Roman" w:hAnsi="Times New Roman" w:eastAsia="Times New Roman" w:cs="Times New Roman"/>
      <w:b/>
      <w:color w:val="00000A"/>
      <w:kern w:val="0"/>
      <w:sz w:val="20"/>
      <w:szCs w:val="20"/>
      <w:lang w:val="es-ES" w:eastAsia="es-ES" w:bidi="ar-SA"/>
    </w:rPr>
  </w:style>
  <w:style w:type="character" w:styleId="DefaultParagraphFont" w:default="1">
    <w:name w:val="Default Paragraph Font"/>
    <w:uiPriority w:val="1"/>
    <w:semiHidden/>
    <w:unhideWhenUsed/>
    <w:qFormat/>
    <w:rPr/>
  </w:style>
  <w:style w:type="character" w:styleId="EstiloArial18ptAil" w:customStyle="1">
    <w:name w:val="Estilo Arial 18 pt Añil"/>
    <w:qFormat/>
    <w:rsid w:val="00767249"/>
    <w:rPr>
      <w:rFonts w:ascii="Arial" w:hAnsi="Arial"/>
      <w:color w:val="333399"/>
      <w:w w:val="100"/>
      <w:position w:val="0"/>
      <w:sz w:val="36"/>
      <w:sz w:val="36"/>
      <w:effect w:val="none"/>
      <w:vertAlign w:val="baseline"/>
      <w:em w:val="none"/>
    </w:rPr>
  </w:style>
  <w:style w:type="character" w:styleId="ListLabel1">
    <w:name w:val="ListLabel 1"/>
    <w:qFormat/>
    <w:rPr>
      <w:position w:val="0"/>
      <w:sz w:val="24"/>
      <w:sz w:val="24"/>
      <w:vertAlign w:val="baseline"/>
    </w:rPr>
  </w:style>
  <w:style w:type="character" w:styleId="ListLabel2">
    <w:name w:val="ListLabel 2"/>
    <w:qFormat/>
    <w:rPr>
      <w:position w:val="0"/>
      <w:sz w:val="24"/>
      <w:sz w:val="24"/>
      <w:vertAlign w:val="baseline"/>
    </w:rPr>
  </w:style>
  <w:style w:type="character" w:styleId="ListLabel3">
    <w:name w:val="ListLabel 3"/>
    <w:qFormat/>
    <w:rPr>
      <w:position w:val="0"/>
      <w:sz w:val="24"/>
      <w:sz w:val="24"/>
      <w:vertAlign w:val="baseline"/>
    </w:rPr>
  </w:style>
  <w:style w:type="character" w:styleId="ListLabel4">
    <w:name w:val="ListLabel 4"/>
    <w:qFormat/>
    <w:rPr>
      <w:position w:val="0"/>
      <w:sz w:val="24"/>
      <w:sz w:val="24"/>
      <w:vertAlign w:val="baseline"/>
    </w:rPr>
  </w:style>
  <w:style w:type="character" w:styleId="ListLabel5">
    <w:name w:val="ListLabel 5"/>
    <w:qFormat/>
    <w:rPr>
      <w:position w:val="0"/>
      <w:sz w:val="24"/>
      <w:sz w:val="24"/>
      <w:vertAlign w:val="baseline"/>
    </w:rPr>
  </w:style>
  <w:style w:type="character" w:styleId="ListLabel6">
    <w:name w:val="ListLabel 6"/>
    <w:qFormat/>
    <w:rPr>
      <w:position w:val="0"/>
      <w:sz w:val="24"/>
      <w:sz w:val="24"/>
      <w:vertAlign w:val="baseline"/>
    </w:rPr>
  </w:style>
  <w:style w:type="character" w:styleId="ListLabel7">
    <w:name w:val="ListLabel 7"/>
    <w:qFormat/>
    <w:rPr>
      <w:position w:val="0"/>
      <w:sz w:val="24"/>
      <w:sz w:val="24"/>
      <w:vertAlign w:val="baseline"/>
    </w:rPr>
  </w:style>
  <w:style w:type="character" w:styleId="ListLabel8">
    <w:name w:val="ListLabel 8"/>
    <w:qFormat/>
    <w:rPr>
      <w:position w:val="0"/>
      <w:sz w:val="24"/>
      <w:sz w:val="24"/>
      <w:vertAlign w:val="baseline"/>
    </w:rPr>
  </w:style>
  <w:style w:type="character" w:styleId="ListLabel9">
    <w:name w:val="ListLabel 9"/>
    <w:qFormat/>
    <w:rPr>
      <w:position w:val="0"/>
      <w:sz w:val="24"/>
      <w:sz w:val="24"/>
      <w:vertAlign w:val="baseline"/>
    </w:rPr>
  </w:style>
  <w:style w:type="character" w:styleId="ListLabel10">
    <w:name w:val="ListLabel 10"/>
    <w:qFormat/>
    <w:rPr>
      <w:rFonts w:ascii="Arial" w:hAnsi="Arial" w:cs="Arial"/>
      <w:sz w:val="22"/>
      <w:szCs w:val="22"/>
    </w:rPr>
  </w:style>
  <w:style w:type="character" w:styleId="EnlacedeInternet">
    <w:name w:val="Enlace de Internet"/>
    <w:rPr>
      <w:color w:val="000080"/>
      <w:u w:val="single"/>
      <w:lang w:val="zxx" w:eastAsia="zxx" w:bidi="zxx"/>
    </w:rPr>
  </w:style>
  <w:style w:type="character" w:styleId="ListLabel11">
    <w:name w:val="ListLabel 11"/>
    <w:qFormat/>
    <w:rPr>
      <w:rFonts w:ascii="Arial" w:hAnsi="Arial" w:cs="Arial"/>
      <w:sz w:val="22"/>
      <w:szCs w:val="22"/>
    </w:rPr>
  </w:style>
  <w:style w:type="character" w:styleId="ListLabel12">
    <w:name w:val="ListLabel 12"/>
    <w:qFormat/>
    <w:rPr>
      <w:rFonts w:ascii="Arial" w:hAnsi="Arial" w:cs="Arial"/>
      <w:sz w:val="22"/>
      <w:szCs w:val="22"/>
    </w:rPr>
  </w:style>
  <w:style w:type="character" w:styleId="Smbolosdenumeracin">
    <w:name w:val="Símbolos de numeración"/>
    <w:qFormat/>
    <w:rPr/>
  </w:style>
  <w:style w:type="character" w:styleId="ListLabel13">
    <w:name w:val="ListLabel 13"/>
    <w:qFormat/>
    <w:rPr>
      <w:rFonts w:ascii="Arial" w:hAnsi="Arial" w:cs="Arial"/>
      <w:sz w:val="22"/>
      <w:szCs w:val="22"/>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customStyle="1">
    <w:name w:val="LO-normal"/>
    <w:qFormat/>
    <w:rsid w:val="00767249"/>
    <w:pPr>
      <w:widowControl/>
      <w:bidi w:val="0"/>
      <w:jc w:val="left"/>
    </w:pPr>
    <w:rPr>
      <w:rFonts w:ascii="Times New Roman" w:hAnsi="Times New Roman" w:eastAsia="Times New Roman" w:cs="Times New Roman"/>
      <w:color w:val="00000A"/>
      <w:kern w:val="0"/>
      <w:sz w:val="24"/>
      <w:szCs w:val="24"/>
      <w:lang w:val="es-ES" w:eastAsia="es-ES" w:bidi="ar-SA"/>
    </w:rPr>
  </w:style>
  <w:style w:type="paragraph" w:styleId="Titular">
    <w:name w:val="Title"/>
    <w:basedOn w:val="LOnormal"/>
    <w:qFormat/>
    <w:rsid w:val="00767249"/>
    <w:pPr>
      <w:keepNext w:val="true"/>
      <w:keepLines/>
      <w:spacing w:before="480" w:after="120"/>
    </w:pPr>
    <w:rPr>
      <w:b/>
      <w:sz w:val="72"/>
      <w:szCs w:val="72"/>
    </w:rPr>
  </w:style>
  <w:style w:type="paragraph" w:styleId="EstiloArial18ptGris50Izquierda06cmDerecha03cm" w:customStyle="1">
    <w:name w:val="Estilo Arial 18 pt Gris 50% Izquierda:  06 cm Derecha:  03 cm..."/>
    <w:basedOn w:val="Normal"/>
    <w:autoRedefine/>
    <w:qFormat/>
    <w:rsid w:val="00767249"/>
    <w:pPr>
      <w:spacing w:before="120" w:after="0"/>
      <w:ind w:right="170" w:hanging="0"/>
    </w:pPr>
    <w:rPr>
      <w:rFonts w:ascii="Arial" w:hAnsi="Arial"/>
      <w:color w:val="808080"/>
      <w:sz w:val="36"/>
      <w:szCs w:val="20"/>
    </w:rPr>
  </w:style>
  <w:style w:type="paragraph" w:styleId="Cabecera">
    <w:name w:val="Header"/>
    <w:basedOn w:val="Normal"/>
    <w:pPr/>
    <w:rPr/>
  </w:style>
  <w:style w:type="paragraph" w:styleId="Piedepgina">
    <w:name w:val="Footer"/>
    <w:basedOn w:val="Normal"/>
    <w:pPr/>
    <w:rPr/>
  </w:style>
  <w:style w:type="paragraph" w:styleId="Default">
    <w:name w:val="Default"/>
    <w:qFormat/>
    <w:pPr>
      <w:widowControl w:val="false"/>
      <w:bidi w:val="0"/>
      <w:jc w:val="left"/>
    </w:pPr>
    <w:rPr>
      <w:rFonts w:ascii="ITC Garamond Std Lt" w:hAnsi="ITC Garamond Std Lt" w:eastAsia="Times New Roman" w:cs="Times New Roman"/>
      <w:color w:val="000000"/>
      <w:kern w:val="0"/>
      <w:sz w:val="24"/>
      <w:szCs w:val="24"/>
      <w:lang w:val="es-ES" w:eastAsia="es-ES" w:bidi="ar-SA"/>
    </w:rPr>
  </w:style>
  <w:style w:type="paragraph" w:styleId="Pa3">
    <w:name w:val="Pa3"/>
    <w:basedOn w:val="Default"/>
    <w:qFormat/>
    <w:pPr>
      <w:spacing w:lineRule="atLeast" w:line="221"/>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drive.google.com/file/d/1YCsE2j29unfVicm1mEl5EvGS79i0atYw/view"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L2FHm4Mc7yzFiZ4sVBjj8OdBOA==">AMUW2mVGvZ7Dwmi+7tydROsb2mvJCDts1RoM2C1LfyYbKOXpddDtyBir2xmgB6emRgShhSGZ7j9kjGoesA974LaypRo3co6KOXdXquSu9+PgAY4W0SBS+Rg=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Application>LibreOffice/6.0.1.1$Windows_X86_64 LibreOffice_project/60bfb1526849283ce2491346ed2aa51c465abfe6</Application>
  <Pages>4</Pages>
  <Words>1089</Words>
  <Characters>6096</Characters>
  <CharactersWithSpaces>7242</CharactersWithSpaces>
  <Paragraphs>55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2015-03-11T13:09:00Z</dcterms:created>
  <dc:creator>cnice</dc:creator>
  <dc:description/>
  <dc:language>es-ES</dc:language>
  <cp:lastModifiedBy/>
  <dcterms:modified xsi:type="dcterms:W3CDTF">2025-04-25T14:05:46Z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